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1E0CA4" w14:textId="77777777" w:rsidR="00F72CFD" w:rsidRDefault="00F72CFD" w:rsidP="00F72CFD">
      <w:pPr>
        <w:spacing w:line="480" w:lineRule="auto"/>
        <w:jc w:val="center"/>
        <w:rPr>
          <w:rFonts w:ascii="Times New Roman" w:hAnsi="Times New Roman" w:cs="Times New Roman"/>
          <w:sz w:val="24"/>
          <w:szCs w:val="24"/>
        </w:rPr>
      </w:pPr>
    </w:p>
    <w:p w14:paraId="7E6FB977" w14:textId="77777777" w:rsidR="00F72CFD" w:rsidRDefault="00F72CFD" w:rsidP="00F72CFD">
      <w:pPr>
        <w:spacing w:line="480" w:lineRule="auto"/>
        <w:jc w:val="center"/>
        <w:rPr>
          <w:rFonts w:ascii="Times New Roman" w:hAnsi="Times New Roman" w:cs="Times New Roman"/>
          <w:sz w:val="24"/>
          <w:szCs w:val="24"/>
        </w:rPr>
      </w:pPr>
    </w:p>
    <w:p w14:paraId="515BB4B9" w14:textId="77777777" w:rsidR="00F72CFD" w:rsidRDefault="00F72CFD" w:rsidP="00F72CFD">
      <w:pPr>
        <w:spacing w:line="480" w:lineRule="auto"/>
        <w:jc w:val="center"/>
        <w:rPr>
          <w:rFonts w:ascii="Times New Roman" w:hAnsi="Times New Roman" w:cs="Times New Roman"/>
          <w:sz w:val="24"/>
          <w:szCs w:val="24"/>
        </w:rPr>
      </w:pPr>
    </w:p>
    <w:p w14:paraId="607C6DC7" w14:textId="77777777" w:rsidR="00F72CFD" w:rsidRDefault="00F72CFD" w:rsidP="00F72CFD">
      <w:pPr>
        <w:spacing w:line="480" w:lineRule="auto"/>
        <w:jc w:val="center"/>
        <w:rPr>
          <w:rFonts w:ascii="Times New Roman" w:hAnsi="Times New Roman" w:cs="Times New Roman"/>
          <w:sz w:val="24"/>
          <w:szCs w:val="24"/>
        </w:rPr>
      </w:pPr>
    </w:p>
    <w:p w14:paraId="340585F2" w14:textId="208C5DC9" w:rsidR="00F72CFD" w:rsidRDefault="00F72CFD" w:rsidP="00B63637">
      <w:pPr>
        <w:spacing w:line="480" w:lineRule="auto"/>
        <w:jc w:val="center"/>
        <w:rPr>
          <w:rFonts w:ascii="Times New Roman" w:hAnsi="Times New Roman" w:cs="Times New Roman"/>
          <w:sz w:val="24"/>
          <w:szCs w:val="24"/>
        </w:rPr>
      </w:pPr>
      <w:r w:rsidRPr="00F72CFD">
        <w:rPr>
          <w:rFonts w:ascii="Times New Roman" w:hAnsi="Times New Roman" w:cs="Times New Roman"/>
          <w:sz w:val="24"/>
          <w:szCs w:val="24"/>
        </w:rPr>
        <w:t>Open Trade Borders</w:t>
      </w:r>
    </w:p>
    <w:p w14:paraId="69DD0498" w14:textId="33B21951" w:rsidR="00F72CFD" w:rsidRDefault="00F72CFD" w:rsidP="00B6363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368F6DA" w14:textId="77777777" w:rsidR="00B63637" w:rsidRDefault="00F72CFD" w:rsidP="00B6363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43F6B07A" w14:textId="0CD2D926" w:rsidR="00F72CFD" w:rsidRDefault="00F72CFD" w:rsidP="00B6363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2AACCE02" w14:textId="77777777" w:rsidR="00F72CFD" w:rsidRDefault="00F72CFD" w:rsidP="00F72CFD">
      <w:pPr>
        <w:spacing w:line="480" w:lineRule="auto"/>
        <w:jc w:val="center"/>
        <w:rPr>
          <w:rFonts w:ascii="Times New Roman" w:hAnsi="Times New Roman" w:cs="Times New Roman"/>
          <w:sz w:val="24"/>
          <w:szCs w:val="24"/>
        </w:rPr>
      </w:pPr>
    </w:p>
    <w:p w14:paraId="693DDD2B" w14:textId="77777777" w:rsidR="00F72CFD" w:rsidRDefault="00F72CFD" w:rsidP="00F72CFD">
      <w:pPr>
        <w:spacing w:line="480" w:lineRule="auto"/>
        <w:rPr>
          <w:rFonts w:ascii="Times New Roman" w:hAnsi="Times New Roman" w:cs="Times New Roman"/>
          <w:sz w:val="24"/>
          <w:szCs w:val="24"/>
        </w:rPr>
      </w:pPr>
    </w:p>
    <w:p w14:paraId="0114EC7D" w14:textId="77777777" w:rsidR="00F72CFD" w:rsidRDefault="00F72CFD" w:rsidP="00F72CFD">
      <w:pPr>
        <w:spacing w:line="480" w:lineRule="auto"/>
        <w:rPr>
          <w:rFonts w:ascii="Times New Roman" w:hAnsi="Times New Roman" w:cs="Times New Roman"/>
          <w:sz w:val="24"/>
          <w:szCs w:val="24"/>
        </w:rPr>
      </w:pPr>
    </w:p>
    <w:p w14:paraId="7FA2979E" w14:textId="77777777" w:rsidR="00F72CFD" w:rsidRDefault="00F72CFD" w:rsidP="00F72CFD">
      <w:pPr>
        <w:spacing w:line="480" w:lineRule="auto"/>
        <w:rPr>
          <w:rFonts w:ascii="Times New Roman" w:hAnsi="Times New Roman" w:cs="Times New Roman"/>
          <w:sz w:val="24"/>
          <w:szCs w:val="24"/>
        </w:rPr>
      </w:pPr>
    </w:p>
    <w:p w14:paraId="5177E71B" w14:textId="77777777" w:rsidR="00F72CFD" w:rsidRDefault="00F72CFD" w:rsidP="00F72CFD">
      <w:pPr>
        <w:spacing w:line="480" w:lineRule="auto"/>
        <w:rPr>
          <w:rFonts w:ascii="Times New Roman" w:hAnsi="Times New Roman" w:cs="Times New Roman"/>
          <w:sz w:val="24"/>
          <w:szCs w:val="24"/>
        </w:rPr>
      </w:pPr>
    </w:p>
    <w:p w14:paraId="4249C5CF" w14:textId="77777777" w:rsidR="00F72CFD" w:rsidRDefault="00F72CFD" w:rsidP="00D03CE7">
      <w:pPr>
        <w:spacing w:line="480" w:lineRule="auto"/>
        <w:rPr>
          <w:rFonts w:ascii="Times New Roman" w:hAnsi="Times New Roman" w:cs="Times New Roman"/>
          <w:sz w:val="24"/>
          <w:szCs w:val="24"/>
        </w:rPr>
      </w:pPr>
    </w:p>
    <w:p w14:paraId="66A372C7" w14:textId="77777777" w:rsidR="00D03CE7" w:rsidRDefault="00D03CE7">
      <w:pPr>
        <w:rPr>
          <w:rFonts w:ascii="Times New Roman" w:hAnsi="Times New Roman" w:cs="Times New Roman"/>
          <w:sz w:val="24"/>
          <w:szCs w:val="24"/>
        </w:rPr>
      </w:pPr>
      <w:r>
        <w:rPr>
          <w:rFonts w:ascii="Times New Roman" w:hAnsi="Times New Roman" w:cs="Times New Roman"/>
          <w:sz w:val="24"/>
          <w:szCs w:val="24"/>
        </w:rPr>
        <w:br w:type="page"/>
      </w:r>
    </w:p>
    <w:p w14:paraId="49239777" w14:textId="7D66AA62" w:rsidR="00F72CFD" w:rsidRDefault="00F72CFD" w:rsidP="00D03CE7">
      <w:pPr>
        <w:spacing w:line="480" w:lineRule="auto"/>
        <w:jc w:val="center"/>
        <w:rPr>
          <w:rFonts w:ascii="Times New Roman" w:hAnsi="Times New Roman" w:cs="Times New Roman"/>
          <w:sz w:val="24"/>
          <w:szCs w:val="24"/>
        </w:rPr>
      </w:pPr>
      <w:r w:rsidRPr="00F72CFD">
        <w:rPr>
          <w:rFonts w:ascii="Times New Roman" w:hAnsi="Times New Roman" w:cs="Times New Roman"/>
          <w:sz w:val="24"/>
          <w:szCs w:val="24"/>
        </w:rPr>
        <w:lastRenderedPageBreak/>
        <w:t>Open Trade Borders</w:t>
      </w:r>
    </w:p>
    <w:p w14:paraId="10446419" w14:textId="3769DA7A" w:rsidR="00F72CFD" w:rsidRPr="00F72CFD" w:rsidRDefault="000B7768" w:rsidP="00F72CFD">
      <w:pPr>
        <w:spacing w:line="480" w:lineRule="auto"/>
        <w:ind w:firstLine="720"/>
        <w:rPr>
          <w:rFonts w:ascii="Times New Roman" w:hAnsi="Times New Roman" w:cs="Times New Roman"/>
          <w:sz w:val="24"/>
          <w:szCs w:val="24"/>
        </w:rPr>
      </w:pPr>
      <w:r>
        <w:rPr>
          <w:rFonts w:ascii="Times New Roman" w:hAnsi="Times New Roman" w:cs="Times New Roman"/>
          <w:sz w:val="24"/>
          <w:szCs w:val="24"/>
        </w:rPr>
        <w:t>Free trade is facing</w:t>
      </w:r>
      <w:r w:rsidR="00F72CFD" w:rsidRPr="00F72CFD">
        <w:rPr>
          <w:rFonts w:ascii="Times New Roman" w:hAnsi="Times New Roman" w:cs="Times New Roman"/>
          <w:sz w:val="24"/>
          <w:szCs w:val="24"/>
        </w:rPr>
        <w:t xml:space="preserve"> attack, despite it being for more than a century, </w:t>
      </w:r>
      <w:r>
        <w:rPr>
          <w:rFonts w:ascii="Times New Roman" w:hAnsi="Times New Roman" w:cs="Times New Roman"/>
          <w:sz w:val="24"/>
          <w:szCs w:val="24"/>
        </w:rPr>
        <w:t xml:space="preserve">the source of most of </w:t>
      </w:r>
      <w:r w:rsidR="00F72CFD" w:rsidRPr="00F72CFD">
        <w:rPr>
          <w:rFonts w:ascii="Times New Roman" w:hAnsi="Times New Roman" w:cs="Times New Roman"/>
          <w:sz w:val="24"/>
          <w:szCs w:val="24"/>
        </w:rPr>
        <w:t>wealth</w:t>
      </w:r>
      <w:r>
        <w:rPr>
          <w:rFonts w:ascii="Times New Roman" w:hAnsi="Times New Roman" w:cs="Times New Roman"/>
          <w:sz w:val="24"/>
          <w:szCs w:val="24"/>
        </w:rPr>
        <w:t xml:space="preserve"> in America. Some groups in the U</w:t>
      </w:r>
      <w:r w:rsidR="00F72CFD" w:rsidRPr="00F72CFD">
        <w:rPr>
          <w:rFonts w:ascii="Times New Roman" w:hAnsi="Times New Roman" w:cs="Times New Roman"/>
          <w:sz w:val="24"/>
          <w:szCs w:val="24"/>
        </w:rPr>
        <w:t>S fault free trade for decline in opportunities of jobs in the manufacturing sector, while others fault it for adversely subjecting producers f</w:t>
      </w:r>
      <w:r>
        <w:rPr>
          <w:rFonts w:ascii="Times New Roman" w:hAnsi="Times New Roman" w:cs="Times New Roman"/>
          <w:sz w:val="24"/>
          <w:szCs w:val="24"/>
        </w:rPr>
        <w:t>rom the United States to oversee</w:t>
      </w:r>
      <w:r w:rsidR="00F72CFD" w:rsidRPr="00F72CFD">
        <w:rPr>
          <w:rFonts w:ascii="Times New Roman" w:hAnsi="Times New Roman" w:cs="Times New Roman"/>
          <w:sz w:val="24"/>
          <w:szCs w:val="24"/>
        </w:rPr>
        <w:t xml:space="preserve"> competition. </w:t>
      </w:r>
    </w:p>
    <w:p w14:paraId="2AC0C36A" w14:textId="093C71FA" w:rsidR="00F72CFD" w:rsidRPr="00F72CFD" w:rsidRDefault="000B7768" w:rsidP="000B7768">
      <w:pPr>
        <w:spacing w:line="480" w:lineRule="auto"/>
        <w:rPr>
          <w:rFonts w:ascii="Times New Roman" w:hAnsi="Times New Roman" w:cs="Times New Roman"/>
          <w:sz w:val="24"/>
          <w:szCs w:val="24"/>
        </w:rPr>
      </w:pPr>
      <w:r>
        <w:rPr>
          <w:rFonts w:ascii="Times New Roman" w:hAnsi="Times New Roman" w:cs="Times New Roman"/>
          <w:sz w:val="24"/>
          <w:szCs w:val="24"/>
        </w:rPr>
        <w:tab/>
        <w:t>Nevertheless</w:t>
      </w:r>
      <w:r w:rsidR="00F72CFD" w:rsidRPr="00F72CFD">
        <w:rPr>
          <w:rFonts w:ascii="Times New Roman" w:hAnsi="Times New Roman" w:cs="Times New Roman"/>
          <w:sz w:val="24"/>
          <w:szCs w:val="24"/>
        </w:rPr>
        <w:t xml:space="preserve">, free trade critical for the United States for </w:t>
      </w:r>
      <w:r>
        <w:rPr>
          <w:rFonts w:ascii="Times New Roman" w:hAnsi="Times New Roman" w:cs="Times New Roman"/>
          <w:sz w:val="24"/>
          <w:szCs w:val="24"/>
        </w:rPr>
        <w:t xml:space="preserve">straightforward reason. The reason mainly is it </w:t>
      </w:r>
      <w:r w:rsidR="00F72CFD" w:rsidRPr="00F72CFD">
        <w:rPr>
          <w:rFonts w:ascii="Times New Roman" w:hAnsi="Times New Roman" w:cs="Times New Roman"/>
          <w:sz w:val="24"/>
          <w:szCs w:val="24"/>
        </w:rPr>
        <w:t>allows American workers to specialize in services and goods the</w:t>
      </w:r>
      <w:r w:rsidR="006E10DF">
        <w:rPr>
          <w:rFonts w:ascii="Times New Roman" w:hAnsi="Times New Roman" w:cs="Times New Roman"/>
          <w:sz w:val="24"/>
          <w:szCs w:val="24"/>
        </w:rPr>
        <w:t>y</w:t>
      </w:r>
      <w:r w:rsidR="00F72CFD" w:rsidRPr="00F72CFD">
        <w:rPr>
          <w:rFonts w:ascii="Times New Roman" w:hAnsi="Times New Roman" w:cs="Times New Roman"/>
          <w:sz w:val="24"/>
          <w:szCs w:val="24"/>
        </w:rPr>
        <w:t xml:space="preserve"> produce extra efficiently than international market. Villareal &amp; Fergusson (2017) posit that workers in America can then exchange specialized products and services with those from other nations at a higher quality and lower cost. </w:t>
      </w:r>
    </w:p>
    <w:p w14:paraId="4015730E" w14:textId="56462F92" w:rsidR="00F72CFD" w:rsidRPr="00F72CFD" w:rsidRDefault="00F72CFD" w:rsidP="00F72CFD">
      <w:pPr>
        <w:spacing w:line="480" w:lineRule="auto"/>
        <w:ind w:firstLine="720"/>
        <w:rPr>
          <w:rFonts w:ascii="Times New Roman" w:hAnsi="Times New Roman" w:cs="Times New Roman"/>
          <w:sz w:val="24"/>
          <w:szCs w:val="24"/>
        </w:rPr>
      </w:pPr>
      <w:r w:rsidRPr="00F72CFD">
        <w:rPr>
          <w:rFonts w:ascii="Times New Roman" w:hAnsi="Times New Roman" w:cs="Times New Roman"/>
          <w:sz w:val="24"/>
          <w:szCs w:val="24"/>
        </w:rPr>
        <w:t xml:space="preserve">Free trade and specialization allow </w:t>
      </w:r>
      <w:r w:rsidR="000B7768">
        <w:rPr>
          <w:rFonts w:ascii="Times New Roman" w:hAnsi="Times New Roman" w:cs="Times New Roman"/>
          <w:sz w:val="24"/>
          <w:szCs w:val="24"/>
        </w:rPr>
        <w:t>U</w:t>
      </w:r>
      <w:r w:rsidRPr="00F72CFD">
        <w:rPr>
          <w:rFonts w:ascii="Times New Roman" w:hAnsi="Times New Roman" w:cs="Times New Roman"/>
          <w:sz w:val="24"/>
          <w:szCs w:val="24"/>
        </w:rPr>
        <w:t>S to be more innovative and competitiv</w:t>
      </w:r>
      <w:bookmarkStart w:id="0" w:name="_GoBack"/>
      <w:bookmarkEnd w:id="0"/>
      <w:r w:rsidRPr="00F72CFD">
        <w:rPr>
          <w:rFonts w:ascii="Times New Roman" w:hAnsi="Times New Roman" w:cs="Times New Roman"/>
          <w:sz w:val="24"/>
          <w:szCs w:val="24"/>
        </w:rPr>
        <w:t>e. Innovation is the basis of new technology that foster increased production, reduce pollution, cure several diseases, advance education, and avail a range of opportunities for investment. As a result, growth in the economy creates bett</w:t>
      </w:r>
      <w:r w:rsidR="000B7768">
        <w:rPr>
          <w:rFonts w:ascii="Times New Roman" w:hAnsi="Times New Roman" w:cs="Times New Roman"/>
          <w:sz w:val="24"/>
          <w:szCs w:val="24"/>
        </w:rPr>
        <w:t>er-paying jobs for U.S citizens</w:t>
      </w:r>
      <w:r w:rsidRPr="00F72CFD">
        <w:rPr>
          <w:rFonts w:ascii="Times New Roman" w:hAnsi="Times New Roman" w:cs="Times New Roman"/>
          <w:sz w:val="24"/>
          <w:szCs w:val="24"/>
        </w:rPr>
        <w:t xml:space="preserve"> improve the standards of living as well as significant gratitude of a</w:t>
      </w:r>
      <w:r w:rsidR="000B7768">
        <w:rPr>
          <w:rFonts w:ascii="Times New Roman" w:hAnsi="Times New Roman" w:cs="Times New Roman"/>
          <w:sz w:val="24"/>
          <w:szCs w:val="24"/>
        </w:rPr>
        <w:t>dvantage of living in a stable</w:t>
      </w:r>
      <w:r w:rsidRPr="00F72CFD">
        <w:rPr>
          <w:rFonts w:ascii="Times New Roman" w:hAnsi="Times New Roman" w:cs="Times New Roman"/>
          <w:sz w:val="24"/>
          <w:szCs w:val="24"/>
        </w:rPr>
        <w:t xml:space="preserve"> society (</w:t>
      </w:r>
      <w:proofErr w:type="spellStart"/>
      <w:r w:rsidRPr="00F72CFD">
        <w:rPr>
          <w:rFonts w:ascii="Times New Roman" w:hAnsi="Times New Roman" w:cs="Times New Roman"/>
          <w:sz w:val="24"/>
          <w:szCs w:val="24"/>
        </w:rPr>
        <w:t>Villareal</w:t>
      </w:r>
      <w:proofErr w:type="spellEnd"/>
      <w:r w:rsidRPr="00F72CFD">
        <w:rPr>
          <w:rFonts w:ascii="Times New Roman" w:hAnsi="Times New Roman" w:cs="Times New Roman"/>
          <w:sz w:val="24"/>
          <w:szCs w:val="24"/>
        </w:rPr>
        <w:t xml:space="preserve"> &amp; Fergusson, 2017). </w:t>
      </w:r>
    </w:p>
    <w:p w14:paraId="11EBA6BF" w14:textId="1A11EF7B" w:rsidR="00F72CFD" w:rsidRPr="00F72CFD" w:rsidRDefault="000B7768" w:rsidP="00F72CFD">
      <w:pPr>
        <w:spacing w:line="480" w:lineRule="auto"/>
        <w:ind w:firstLine="720"/>
        <w:rPr>
          <w:rFonts w:ascii="Times New Roman" w:hAnsi="Times New Roman" w:cs="Times New Roman"/>
          <w:sz w:val="24"/>
          <w:szCs w:val="24"/>
        </w:rPr>
      </w:pPr>
      <w:r>
        <w:rPr>
          <w:rFonts w:ascii="Times New Roman" w:hAnsi="Times New Roman" w:cs="Times New Roman"/>
          <w:sz w:val="24"/>
          <w:szCs w:val="24"/>
        </w:rPr>
        <w:t>Up to date</w:t>
      </w:r>
      <w:r w:rsidR="00F72CFD" w:rsidRPr="00F72CFD">
        <w:rPr>
          <w:rFonts w:ascii="Times New Roman" w:hAnsi="Times New Roman" w:cs="Times New Roman"/>
          <w:sz w:val="24"/>
          <w:szCs w:val="24"/>
        </w:rPr>
        <w:t xml:space="preserve"> technologies attribute to significant change, which, as demonstrated by the history of the United States, is beneficial to society in general. However, some sectors stay in peril until they adapt to the new transformations and start benefiting. Today m</w:t>
      </w:r>
      <w:r>
        <w:rPr>
          <w:rFonts w:ascii="Times New Roman" w:hAnsi="Times New Roman" w:cs="Times New Roman"/>
          <w:sz w:val="24"/>
          <w:szCs w:val="24"/>
        </w:rPr>
        <w:t>any Americans are undergoing</w:t>
      </w:r>
      <w:r w:rsidR="00F72CFD" w:rsidRPr="00F72CFD">
        <w:rPr>
          <w:rFonts w:ascii="Times New Roman" w:hAnsi="Times New Roman" w:cs="Times New Roman"/>
          <w:sz w:val="24"/>
          <w:szCs w:val="24"/>
        </w:rPr>
        <w:t xml:space="preserve"> some “suffering” since emerg</w:t>
      </w:r>
      <w:r>
        <w:rPr>
          <w:rFonts w:ascii="Times New Roman" w:hAnsi="Times New Roman" w:cs="Times New Roman"/>
          <w:sz w:val="24"/>
          <w:szCs w:val="24"/>
        </w:rPr>
        <w:t>ing technologies are overtaking old techniques</w:t>
      </w:r>
      <w:r w:rsidR="00F72CFD" w:rsidRPr="00F72CFD">
        <w:rPr>
          <w:rFonts w:ascii="Times New Roman" w:hAnsi="Times New Roman" w:cs="Times New Roman"/>
          <w:sz w:val="24"/>
          <w:szCs w:val="24"/>
        </w:rPr>
        <w:t xml:space="preserve"> of production. </w:t>
      </w:r>
    </w:p>
    <w:p w14:paraId="670FD152" w14:textId="1F735E32" w:rsidR="00F72CFD" w:rsidRPr="00F72CFD" w:rsidRDefault="00F72CFD" w:rsidP="00F72CFD">
      <w:pPr>
        <w:spacing w:line="480" w:lineRule="auto"/>
        <w:ind w:firstLine="720"/>
        <w:rPr>
          <w:rFonts w:ascii="Times New Roman" w:hAnsi="Times New Roman" w:cs="Times New Roman"/>
          <w:sz w:val="24"/>
          <w:szCs w:val="24"/>
        </w:rPr>
      </w:pPr>
      <w:r w:rsidRPr="00F72CFD">
        <w:rPr>
          <w:rFonts w:ascii="Times New Roman" w:hAnsi="Times New Roman" w:cs="Times New Roman"/>
          <w:sz w:val="24"/>
          <w:szCs w:val="24"/>
        </w:rPr>
        <w:lastRenderedPageBreak/>
        <w:t xml:space="preserve">Therefore, according to my opinion, the Trump administration should encourage free trade with all avenues possible. According to </w:t>
      </w:r>
      <w:proofErr w:type="spellStart"/>
      <w:r w:rsidRPr="00F72CFD">
        <w:rPr>
          <w:rFonts w:ascii="Times New Roman" w:hAnsi="Times New Roman" w:cs="Times New Roman"/>
          <w:sz w:val="24"/>
          <w:szCs w:val="24"/>
        </w:rPr>
        <w:t>Bolle</w:t>
      </w:r>
      <w:proofErr w:type="spellEnd"/>
      <w:r w:rsidRPr="00F72CFD">
        <w:rPr>
          <w:rFonts w:ascii="Times New Roman" w:hAnsi="Times New Roman" w:cs="Times New Roman"/>
          <w:sz w:val="24"/>
          <w:szCs w:val="24"/>
        </w:rPr>
        <w:t xml:space="preserve"> (2016), keeping the U.S free from special favors and protectionism promotes economic growth. Economic prosperity is fundamental in modern America because eradicating the enormous federal budget shortage needs either generation of tax revenues or something extra hard to achieve- the political will to reduce spending. </w:t>
      </w:r>
    </w:p>
    <w:p w14:paraId="36F4505F" w14:textId="77777777" w:rsidR="00F72CFD" w:rsidRPr="00F72CFD" w:rsidRDefault="00F72CFD" w:rsidP="00F72CFD">
      <w:pPr>
        <w:spacing w:line="480" w:lineRule="auto"/>
        <w:rPr>
          <w:rFonts w:ascii="Times New Roman" w:hAnsi="Times New Roman" w:cs="Times New Roman"/>
          <w:sz w:val="24"/>
          <w:szCs w:val="24"/>
        </w:rPr>
      </w:pPr>
    </w:p>
    <w:p w14:paraId="2AEAA0F8" w14:textId="77777777" w:rsidR="00F72CFD" w:rsidRPr="00F72CFD" w:rsidRDefault="00F72CFD" w:rsidP="00F72CFD">
      <w:pPr>
        <w:spacing w:line="480" w:lineRule="auto"/>
        <w:rPr>
          <w:rFonts w:ascii="Times New Roman" w:hAnsi="Times New Roman" w:cs="Times New Roman"/>
          <w:sz w:val="24"/>
          <w:szCs w:val="24"/>
        </w:rPr>
      </w:pPr>
    </w:p>
    <w:p w14:paraId="2FA1A1FA" w14:textId="77777777" w:rsidR="00F72CFD" w:rsidRPr="00F72CFD" w:rsidRDefault="00F72CFD" w:rsidP="00F72CFD">
      <w:pPr>
        <w:spacing w:line="480" w:lineRule="auto"/>
        <w:rPr>
          <w:rFonts w:ascii="Times New Roman" w:hAnsi="Times New Roman" w:cs="Times New Roman"/>
          <w:sz w:val="24"/>
          <w:szCs w:val="24"/>
        </w:rPr>
      </w:pPr>
    </w:p>
    <w:p w14:paraId="4AD597CD" w14:textId="77777777" w:rsidR="00F72CFD" w:rsidRPr="00F72CFD" w:rsidRDefault="00F72CFD" w:rsidP="00F72CFD">
      <w:pPr>
        <w:spacing w:line="480" w:lineRule="auto"/>
        <w:rPr>
          <w:rFonts w:ascii="Times New Roman" w:hAnsi="Times New Roman" w:cs="Times New Roman"/>
          <w:sz w:val="24"/>
          <w:szCs w:val="24"/>
        </w:rPr>
      </w:pPr>
    </w:p>
    <w:p w14:paraId="482A1A59" w14:textId="77777777" w:rsidR="00F72CFD" w:rsidRDefault="00F72CFD" w:rsidP="00F72CFD">
      <w:pPr>
        <w:spacing w:line="480" w:lineRule="auto"/>
        <w:jc w:val="center"/>
        <w:rPr>
          <w:rFonts w:ascii="Times New Roman" w:hAnsi="Times New Roman" w:cs="Times New Roman"/>
          <w:sz w:val="24"/>
          <w:szCs w:val="24"/>
        </w:rPr>
      </w:pPr>
    </w:p>
    <w:p w14:paraId="7CB4CF9B" w14:textId="77777777" w:rsidR="00F72CFD" w:rsidRDefault="00F72CFD" w:rsidP="00F72CFD">
      <w:pPr>
        <w:spacing w:line="480" w:lineRule="auto"/>
        <w:jc w:val="center"/>
        <w:rPr>
          <w:rFonts w:ascii="Times New Roman" w:hAnsi="Times New Roman" w:cs="Times New Roman"/>
          <w:sz w:val="24"/>
          <w:szCs w:val="24"/>
        </w:rPr>
      </w:pPr>
    </w:p>
    <w:p w14:paraId="31A055E4" w14:textId="77777777" w:rsidR="00F72CFD" w:rsidRDefault="00F72CFD" w:rsidP="00F72CFD">
      <w:pPr>
        <w:spacing w:line="480" w:lineRule="auto"/>
        <w:jc w:val="center"/>
        <w:rPr>
          <w:rFonts w:ascii="Times New Roman" w:hAnsi="Times New Roman" w:cs="Times New Roman"/>
          <w:sz w:val="24"/>
          <w:szCs w:val="24"/>
        </w:rPr>
      </w:pPr>
    </w:p>
    <w:p w14:paraId="3309EA3D" w14:textId="77777777" w:rsidR="00F72CFD" w:rsidRDefault="00F72CFD" w:rsidP="00F72CFD">
      <w:pPr>
        <w:spacing w:line="480" w:lineRule="auto"/>
        <w:jc w:val="center"/>
        <w:rPr>
          <w:rFonts w:ascii="Times New Roman" w:hAnsi="Times New Roman" w:cs="Times New Roman"/>
          <w:sz w:val="24"/>
          <w:szCs w:val="24"/>
        </w:rPr>
      </w:pPr>
    </w:p>
    <w:p w14:paraId="2EDEA1F8" w14:textId="77777777" w:rsidR="00F72CFD" w:rsidRDefault="00F72CFD" w:rsidP="00F72CFD">
      <w:pPr>
        <w:spacing w:line="480" w:lineRule="auto"/>
        <w:jc w:val="center"/>
        <w:rPr>
          <w:rFonts w:ascii="Times New Roman" w:hAnsi="Times New Roman" w:cs="Times New Roman"/>
          <w:sz w:val="24"/>
          <w:szCs w:val="24"/>
        </w:rPr>
      </w:pPr>
    </w:p>
    <w:p w14:paraId="072DF3F0" w14:textId="77777777" w:rsidR="00F72CFD" w:rsidRDefault="00F72CFD" w:rsidP="00D03CE7">
      <w:pPr>
        <w:spacing w:line="480" w:lineRule="auto"/>
        <w:rPr>
          <w:rFonts w:ascii="Times New Roman" w:hAnsi="Times New Roman" w:cs="Times New Roman"/>
          <w:sz w:val="24"/>
          <w:szCs w:val="24"/>
        </w:rPr>
      </w:pPr>
    </w:p>
    <w:p w14:paraId="757909AC" w14:textId="77777777" w:rsidR="00D03CE7" w:rsidRDefault="00D03CE7">
      <w:pPr>
        <w:rPr>
          <w:rFonts w:ascii="Times New Roman" w:hAnsi="Times New Roman" w:cs="Times New Roman"/>
          <w:sz w:val="24"/>
          <w:szCs w:val="24"/>
        </w:rPr>
      </w:pPr>
      <w:r>
        <w:rPr>
          <w:rFonts w:ascii="Times New Roman" w:hAnsi="Times New Roman" w:cs="Times New Roman"/>
          <w:sz w:val="24"/>
          <w:szCs w:val="24"/>
        </w:rPr>
        <w:br w:type="page"/>
      </w:r>
    </w:p>
    <w:p w14:paraId="63C2DADE" w14:textId="27F17743" w:rsidR="00C94722" w:rsidRPr="00F72CFD" w:rsidRDefault="00C94722" w:rsidP="00F72CFD">
      <w:pPr>
        <w:spacing w:line="480" w:lineRule="auto"/>
        <w:jc w:val="center"/>
        <w:rPr>
          <w:rFonts w:ascii="Times New Roman" w:hAnsi="Times New Roman" w:cs="Times New Roman"/>
          <w:sz w:val="24"/>
          <w:szCs w:val="24"/>
        </w:rPr>
      </w:pPr>
      <w:r w:rsidRPr="00F72CFD">
        <w:rPr>
          <w:rFonts w:ascii="Times New Roman" w:hAnsi="Times New Roman" w:cs="Times New Roman"/>
          <w:sz w:val="24"/>
          <w:szCs w:val="24"/>
        </w:rPr>
        <w:lastRenderedPageBreak/>
        <w:t>References</w:t>
      </w:r>
    </w:p>
    <w:p w14:paraId="673B795E" w14:textId="77777777" w:rsidR="00F72CFD" w:rsidRPr="00F72CFD" w:rsidRDefault="00F72CFD" w:rsidP="00F72CFD">
      <w:pPr>
        <w:spacing w:line="480" w:lineRule="auto"/>
        <w:ind w:left="720" w:hanging="720"/>
        <w:rPr>
          <w:rFonts w:ascii="Times New Roman" w:hAnsi="Times New Roman" w:cs="Times New Roman"/>
          <w:color w:val="222222"/>
          <w:sz w:val="24"/>
          <w:szCs w:val="24"/>
          <w:shd w:val="clear" w:color="auto" w:fill="FFFFFF"/>
        </w:rPr>
      </w:pPr>
      <w:proofErr w:type="spellStart"/>
      <w:r w:rsidRPr="00F72CFD">
        <w:rPr>
          <w:rFonts w:ascii="Times New Roman" w:hAnsi="Times New Roman" w:cs="Times New Roman"/>
          <w:color w:val="222222"/>
          <w:sz w:val="24"/>
          <w:szCs w:val="24"/>
          <w:shd w:val="clear" w:color="auto" w:fill="FFFFFF"/>
        </w:rPr>
        <w:t>Bolle</w:t>
      </w:r>
      <w:proofErr w:type="spellEnd"/>
      <w:r w:rsidRPr="00F72CFD">
        <w:rPr>
          <w:rFonts w:ascii="Times New Roman" w:hAnsi="Times New Roman" w:cs="Times New Roman"/>
          <w:color w:val="222222"/>
          <w:sz w:val="24"/>
          <w:szCs w:val="24"/>
          <w:shd w:val="clear" w:color="auto" w:fill="FFFFFF"/>
        </w:rPr>
        <w:t>, M. J. (2016). Overview of labor enforcement issues in free trade agreements.</w:t>
      </w:r>
    </w:p>
    <w:p w14:paraId="6FABED3A" w14:textId="77777777" w:rsidR="00F72CFD" w:rsidRPr="00F72CFD" w:rsidRDefault="00F72CFD" w:rsidP="00F72CFD">
      <w:pPr>
        <w:spacing w:line="480" w:lineRule="auto"/>
        <w:ind w:left="720" w:hanging="720"/>
        <w:rPr>
          <w:rFonts w:ascii="Times New Roman" w:hAnsi="Times New Roman" w:cs="Times New Roman"/>
          <w:sz w:val="24"/>
          <w:szCs w:val="24"/>
        </w:rPr>
      </w:pPr>
      <w:r w:rsidRPr="00F72CFD">
        <w:rPr>
          <w:rFonts w:ascii="Times New Roman" w:hAnsi="Times New Roman" w:cs="Times New Roman"/>
          <w:color w:val="222222"/>
          <w:sz w:val="24"/>
          <w:szCs w:val="24"/>
          <w:shd w:val="clear" w:color="auto" w:fill="FFFFFF"/>
        </w:rPr>
        <w:t>Villareal, M., &amp; Fergusson, I. F. (2017). The North American Free Trade Agreement (NAFTA).</w:t>
      </w:r>
    </w:p>
    <w:sectPr w:rsidR="00F72CFD" w:rsidRPr="00F72CFD" w:rsidSect="00F72C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896AC6" w14:textId="77777777" w:rsidR="00B21AAB" w:rsidRDefault="00B21AAB" w:rsidP="00F72CFD">
      <w:pPr>
        <w:spacing w:after="0" w:line="240" w:lineRule="auto"/>
      </w:pPr>
      <w:r>
        <w:separator/>
      </w:r>
    </w:p>
  </w:endnote>
  <w:endnote w:type="continuationSeparator" w:id="0">
    <w:p w14:paraId="6F5C0672" w14:textId="77777777" w:rsidR="00B21AAB" w:rsidRDefault="00B21AAB" w:rsidP="00F72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D0792A" w14:textId="77777777" w:rsidR="00B21AAB" w:rsidRDefault="00B21AAB" w:rsidP="00F72CFD">
      <w:pPr>
        <w:spacing w:after="0" w:line="240" w:lineRule="auto"/>
      </w:pPr>
      <w:r>
        <w:separator/>
      </w:r>
    </w:p>
  </w:footnote>
  <w:footnote w:type="continuationSeparator" w:id="0">
    <w:p w14:paraId="0022BE4E" w14:textId="77777777" w:rsidR="00B21AAB" w:rsidRDefault="00B21AAB" w:rsidP="00F72C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AC71A" w14:textId="4FE96D6D" w:rsidR="00F72CFD" w:rsidRPr="008A2CA8" w:rsidRDefault="00F72CFD">
    <w:pPr>
      <w:pStyle w:val="Header"/>
      <w:rPr>
        <w:rFonts w:ascii="Times New Roman" w:hAnsi="Times New Roman" w:cs="Times New Roman"/>
        <w:sz w:val="24"/>
        <w:szCs w:val="24"/>
      </w:rPr>
    </w:pPr>
    <w:r w:rsidRPr="008A2CA8">
      <w:rPr>
        <w:rFonts w:ascii="Times New Roman" w:hAnsi="Times New Roman" w:cs="Times New Roman"/>
        <w:sz w:val="24"/>
        <w:szCs w:val="24"/>
      </w:rPr>
      <w:t xml:space="preserve">OPEN TRADE BORDERS </w:t>
    </w:r>
    <w:r w:rsidRPr="008A2CA8">
      <w:rPr>
        <w:rFonts w:ascii="Times New Roman" w:hAnsi="Times New Roman" w:cs="Times New Roman"/>
        <w:sz w:val="24"/>
        <w:szCs w:val="24"/>
      </w:rPr>
      <w:tab/>
    </w:r>
    <w:r w:rsidRPr="008A2CA8">
      <w:rPr>
        <w:rFonts w:ascii="Times New Roman" w:hAnsi="Times New Roman" w:cs="Times New Roman"/>
        <w:sz w:val="24"/>
        <w:szCs w:val="24"/>
      </w:rPr>
      <w:tab/>
    </w:r>
    <w:r w:rsidRPr="008A2CA8">
      <w:rPr>
        <w:rFonts w:ascii="Times New Roman" w:hAnsi="Times New Roman" w:cs="Times New Roman"/>
        <w:sz w:val="24"/>
        <w:szCs w:val="24"/>
      </w:rPr>
      <w:fldChar w:fldCharType="begin"/>
    </w:r>
    <w:r w:rsidRPr="008A2CA8">
      <w:rPr>
        <w:rFonts w:ascii="Times New Roman" w:hAnsi="Times New Roman" w:cs="Times New Roman"/>
        <w:sz w:val="24"/>
        <w:szCs w:val="24"/>
      </w:rPr>
      <w:instrText xml:space="preserve"> PAGE   \* MERGEFORMAT </w:instrText>
    </w:r>
    <w:r w:rsidRPr="008A2CA8">
      <w:rPr>
        <w:rFonts w:ascii="Times New Roman" w:hAnsi="Times New Roman" w:cs="Times New Roman"/>
        <w:sz w:val="24"/>
        <w:szCs w:val="24"/>
      </w:rPr>
      <w:fldChar w:fldCharType="separate"/>
    </w:r>
    <w:r w:rsidR="008A2CA8">
      <w:rPr>
        <w:rFonts w:ascii="Times New Roman" w:hAnsi="Times New Roman" w:cs="Times New Roman"/>
        <w:noProof/>
        <w:sz w:val="24"/>
        <w:szCs w:val="24"/>
      </w:rPr>
      <w:t>2</w:t>
    </w:r>
    <w:r w:rsidRPr="008A2CA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FD49F6" w14:textId="52835EF9" w:rsidR="00F72CFD" w:rsidRPr="00F72CFD" w:rsidRDefault="00F72CFD">
    <w:pPr>
      <w:pStyle w:val="Header"/>
      <w:rPr>
        <w:rFonts w:ascii="Times New Roman" w:hAnsi="Times New Roman" w:cs="Times New Roman"/>
        <w:sz w:val="24"/>
        <w:szCs w:val="24"/>
      </w:rPr>
    </w:pPr>
    <w:r w:rsidRPr="00F72CFD">
      <w:rPr>
        <w:rFonts w:ascii="Times New Roman" w:hAnsi="Times New Roman" w:cs="Times New Roman"/>
        <w:sz w:val="24"/>
        <w:szCs w:val="24"/>
      </w:rPr>
      <w:t>Running head: OPEN TRADE BORDERS</w:t>
    </w:r>
    <w:r>
      <w:rPr>
        <w:rFonts w:ascii="Times New Roman" w:hAnsi="Times New Roman" w:cs="Times New Roman"/>
        <w:sz w:val="24"/>
        <w:szCs w:val="24"/>
      </w:rPr>
      <w:tab/>
    </w:r>
    <w:r>
      <w:rPr>
        <w:rFonts w:ascii="Times New Roman" w:hAnsi="Times New Roman" w:cs="Times New Roman"/>
        <w:sz w:val="24"/>
        <w:szCs w:val="24"/>
      </w:rPr>
      <w:tab/>
    </w:r>
    <w:r w:rsidRPr="00F72CFD">
      <w:rPr>
        <w:rFonts w:ascii="Times New Roman" w:hAnsi="Times New Roman" w:cs="Times New Roman"/>
        <w:sz w:val="24"/>
        <w:szCs w:val="24"/>
      </w:rPr>
      <w:t xml:space="preserve">  </w:t>
    </w:r>
    <w:r w:rsidRPr="00F72CFD">
      <w:rPr>
        <w:rFonts w:ascii="Times New Roman" w:hAnsi="Times New Roman" w:cs="Times New Roman"/>
        <w:sz w:val="24"/>
        <w:szCs w:val="24"/>
      </w:rPr>
      <w:fldChar w:fldCharType="begin"/>
    </w:r>
    <w:r w:rsidRPr="00F72CFD">
      <w:rPr>
        <w:rFonts w:ascii="Times New Roman" w:hAnsi="Times New Roman" w:cs="Times New Roman"/>
        <w:sz w:val="24"/>
        <w:szCs w:val="24"/>
      </w:rPr>
      <w:instrText xml:space="preserve"> PAGE   \* MERGEFORMAT </w:instrText>
    </w:r>
    <w:r w:rsidRPr="00F72CFD">
      <w:rPr>
        <w:rFonts w:ascii="Times New Roman" w:hAnsi="Times New Roman" w:cs="Times New Roman"/>
        <w:sz w:val="24"/>
        <w:szCs w:val="24"/>
      </w:rPr>
      <w:fldChar w:fldCharType="separate"/>
    </w:r>
    <w:r w:rsidR="008A2CA8">
      <w:rPr>
        <w:rFonts w:ascii="Times New Roman" w:hAnsi="Times New Roman" w:cs="Times New Roman"/>
        <w:noProof/>
        <w:sz w:val="24"/>
        <w:szCs w:val="24"/>
      </w:rPr>
      <w:t>1</w:t>
    </w:r>
    <w:r w:rsidRPr="00F72CF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1F7"/>
    <w:rsid w:val="000B7768"/>
    <w:rsid w:val="003C4B9F"/>
    <w:rsid w:val="005201F7"/>
    <w:rsid w:val="00552CB5"/>
    <w:rsid w:val="006E10DF"/>
    <w:rsid w:val="00807CD8"/>
    <w:rsid w:val="008A2CA8"/>
    <w:rsid w:val="00A762FD"/>
    <w:rsid w:val="00B07D82"/>
    <w:rsid w:val="00B21AAB"/>
    <w:rsid w:val="00B63637"/>
    <w:rsid w:val="00C30514"/>
    <w:rsid w:val="00C94722"/>
    <w:rsid w:val="00D03CE7"/>
    <w:rsid w:val="00E73A29"/>
    <w:rsid w:val="00ED4532"/>
    <w:rsid w:val="00F72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6E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CFD"/>
  </w:style>
  <w:style w:type="paragraph" w:styleId="Footer">
    <w:name w:val="footer"/>
    <w:basedOn w:val="Normal"/>
    <w:link w:val="FooterChar"/>
    <w:uiPriority w:val="99"/>
    <w:unhideWhenUsed/>
    <w:rsid w:val="00F72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C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CFD"/>
  </w:style>
  <w:style w:type="paragraph" w:styleId="Footer">
    <w:name w:val="footer"/>
    <w:basedOn w:val="Normal"/>
    <w:link w:val="FooterChar"/>
    <w:uiPriority w:val="99"/>
    <w:unhideWhenUsed/>
    <w:rsid w:val="00F72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5</cp:revision>
  <dcterms:created xsi:type="dcterms:W3CDTF">2019-07-03T16:34:00Z</dcterms:created>
  <dcterms:modified xsi:type="dcterms:W3CDTF">2019-07-03T17:08:00Z</dcterms:modified>
</cp:coreProperties>
</file>